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EB9" w:rsidRDefault="00116EB9" w:rsidP="00116E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16EB9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>
            <wp:extent cx="6645910" cy="9742968"/>
            <wp:effectExtent l="0" t="0" r="2540" b="0"/>
            <wp:docPr id="1" name="Рисунок 1" descr="C:\Users\USER\Downloads\обложка РП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обложка РП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742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EB9" w:rsidRDefault="00116EB9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</w:rPr>
        <w:t>Ф</w:t>
      </w:r>
      <w:r w:rsidRPr="00875347">
        <w:rPr>
          <w:rFonts w:ascii="Times New Roman" w:eastAsia="Calibri" w:hAnsi="Times New Roman" w:cs="Times New Roman"/>
          <w:bCs/>
          <w:sz w:val="28"/>
          <w:szCs w:val="28"/>
        </w:rPr>
        <w:t>едеральная рабочая программа учебного предмета «Государственный (татарский) язык Республики Татарстан».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</w:rPr>
        <w:t>1. Федеральная рабочая программа по учебному предмету «</w:t>
      </w:r>
      <w:r w:rsidRPr="00875347">
        <w:rPr>
          <w:rFonts w:ascii="Times New Roman" w:eastAsia="Calibri" w:hAnsi="Times New Roman" w:cs="Times New Roman"/>
          <w:bCs/>
          <w:sz w:val="28"/>
          <w:szCs w:val="28"/>
          <w:lang w:val="tt-RU" w:eastAsia="ru-RU"/>
        </w:rPr>
        <w:t>Государственный (татарский)</w:t>
      </w:r>
      <w:r w:rsidRPr="00875347">
        <w:rPr>
          <w:rFonts w:ascii="Times New Roman" w:eastAsia="Calibri" w:hAnsi="Times New Roman" w:cs="Times New Roman"/>
          <w:sz w:val="28"/>
          <w:lang w:val="tt-RU"/>
        </w:rPr>
        <w:t xml:space="preserve"> </w:t>
      </w:r>
      <w:r w:rsidRPr="00875347">
        <w:rPr>
          <w:rFonts w:ascii="Times New Roman" w:eastAsia="Calibri" w:hAnsi="Times New Roman" w:cs="Times New Roman"/>
          <w:bCs/>
          <w:sz w:val="28"/>
          <w:szCs w:val="28"/>
          <w:lang w:val="tt-RU" w:eastAsia="ru-RU"/>
        </w:rPr>
        <w:t>язык Республики Татарстан</w:t>
      </w:r>
      <w:r w:rsidRPr="00875347">
        <w:rPr>
          <w:rFonts w:ascii="Times New Roman" w:eastAsia="Calibri" w:hAnsi="Times New Roman" w:cs="Times New Roman"/>
          <w:sz w:val="28"/>
        </w:rPr>
        <w:t>»</w:t>
      </w:r>
      <w:r w:rsidRPr="00875347">
        <w:rPr>
          <w:rFonts w:ascii="Times New Roman" w:eastAsia="Calibri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875347">
        <w:rPr>
          <w:rFonts w:ascii="Times New Roman" w:eastAsia="Calibri" w:hAnsi="Times New Roman" w:cs="Times New Roman"/>
          <w:sz w:val="28"/>
        </w:rPr>
        <w:t xml:space="preserve">(предметная область «Родной язык </w:t>
      </w:r>
      <w:r w:rsidRPr="00875347">
        <w:rPr>
          <w:rFonts w:ascii="Times New Roman" w:eastAsia="Calibri" w:hAnsi="Times New Roman" w:cs="Times New Roman"/>
          <w:sz w:val="28"/>
        </w:rPr>
        <w:br/>
        <w:t xml:space="preserve">и родная литература») </w:t>
      </w: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разработана 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t>для обучающихся, не владеющих татарским языком</w:t>
      </w:r>
      <w:r w:rsidRPr="00875347">
        <w:rPr>
          <w:rFonts w:ascii="Times New Roman" w:eastAsia="Calibri" w:hAnsi="Times New Roman" w:cs="Times New Roman"/>
          <w:sz w:val="28"/>
          <w:szCs w:val="28"/>
        </w:rPr>
        <w:t>, и включает пояснительную записку, содержание обучения, планируемые результаты освоения программы по государственному (татарскому) языку.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2. Пояснительная записка отражает общие цели изучения государственного (татарского) языка, место в структуре учебного плана, а также подходы к отбору содержания, к определению планируемых результатов.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3. 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4. Планируемые результаты освоения программы по государственному (татарскому) языку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5347">
        <w:rPr>
          <w:rFonts w:ascii="Times New Roman" w:eastAsia="Calibri" w:hAnsi="Times New Roman" w:cs="Times New Roman"/>
          <w:bCs/>
          <w:sz w:val="28"/>
          <w:szCs w:val="28"/>
        </w:rPr>
        <w:t>5. Пояснительная записка.</w:t>
      </w:r>
    </w:p>
    <w:p w:rsidR="00875347" w:rsidRPr="00875347" w:rsidRDefault="00875347" w:rsidP="00875347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tt-RU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5.1. Программа по государственному (татарскому) языку разработана с целью оказания методической помощи учителю в создании рабочей программы </w:t>
      </w:r>
      <w:r w:rsidRPr="00875347">
        <w:rPr>
          <w:rFonts w:ascii="Times New Roman" w:eastAsia="Calibri" w:hAnsi="Times New Roman" w:cs="Times New Roman"/>
          <w:sz w:val="28"/>
          <w:szCs w:val="28"/>
        </w:rPr>
        <w:br/>
        <w:t>по учебному предмету, ориентированной на современные тенденции в образовании и активные методики обучения.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Программа основана на концентрическом принципе.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</w:t>
      </w:r>
    </w:p>
    <w:p w:rsidR="00875347" w:rsidRPr="00875347" w:rsidRDefault="00875347" w:rsidP="0087534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02657881"/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учебного предмета 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t>«Государственный язык Республики Татарстан (татарский)»</w:t>
      </w: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 междисциплинарные связи с другими учебными предметами гуманитарного цикла: «Русский язык», «Литература»</w:t>
      </w:r>
      <w:bookmarkEnd w:id="0"/>
    </w:p>
    <w:p w:rsidR="00875347" w:rsidRPr="00875347" w:rsidRDefault="00875347" w:rsidP="0087534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5.2. В содержании программы по государственному (татарскому) языку выделяются следующие содержательные линии, которые находятся в тесной </w:t>
      </w:r>
      <w:r w:rsidRPr="0087534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взаимосвязи, что обусловлено единством составляющих коммуникативных умений как цели обучения: умение по видам речевой деятельности; языковые знания </w:t>
      </w:r>
      <w:r w:rsidRPr="00875347">
        <w:rPr>
          <w:rFonts w:ascii="Times New Roman" w:eastAsia="Calibri" w:hAnsi="Times New Roman" w:cs="Times New Roman"/>
          <w:sz w:val="28"/>
          <w:szCs w:val="28"/>
        </w:rPr>
        <w:br/>
        <w:t>и навыки; социокультурные знания и умения; компенсаторные умения.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 xml:space="preserve">5.3. Изучение </w:t>
      </w:r>
      <w:r w:rsidRPr="00875347">
        <w:rPr>
          <w:rFonts w:ascii="Times New Roman" w:eastAsia="Calibri" w:hAnsi="Times New Roman" w:cs="Times New Roman"/>
          <w:sz w:val="28"/>
          <w:szCs w:val="28"/>
        </w:rPr>
        <w:t>государственного (татарского)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языка 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t xml:space="preserve">направлено на достижение следующих целей: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сохранение и развитие культурного разнообразия и языкового наследия многонационального народа Российской Федерации, формирование коммуникативной культуры и расширение общего кругозора обучающихся, осознание роли языков как инструмента межличностного и межкультурного взаимодействия;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коммуникативных умений в четырёх основных видах речевой деятельности;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самореализации:  </w:t>
      </w:r>
      <w:r w:rsidRPr="008753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формирование основ гражданской идентичности личности</w:t>
      </w:r>
      <w:r w:rsidRPr="008753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</w:t>
      </w:r>
      <w:r w:rsidRPr="008753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восприятия мира как единого и целостного </w:t>
      </w: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разнообразии культур;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развитие ценностно-смысловой сферы личности</w:t>
      </w: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общечеловеческих принципов нравственности и гуманизма, к прошлому и настоящему многонационального народа России, чувства ответственности и долга </w:t>
      </w: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перед Родиной.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 xml:space="preserve">5.4. Общее число часов, рекомендованных для изучения </w:t>
      </w: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государственного (татарского) языка, составляет, - </w:t>
      </w:r>
      <w:r w:rsidR="00116EB9">
        <w:rPr>
          <w:rFonts w:ascii="Times New Roman" w:eastAsia="Times New Roman" w:hAnsi="Times New Roman" w:cs="Times New Roman"/>
          <w:sz w:val="28"/>
          <w:szCs w:val="28"/>
        </w:rPr>
        <w:t>204 часа: в 10 классе - 102 часов (3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 w:rsidR="00116EB9">
        <w:rPr>
          <w:rFonts w:ascii="Times New Roman" w:eastAsia="Times New Roman" w:hAnsi="Times New Roman" w:cs="Times New Roman"/>
          <w:sz w:val="28"/>
          <w:szCs w:val="28"/>
        </w:rPr>
        <w:t>аса в неделю), во 11 классе - 102 часов (3</w:t>
      </w:r>
      <w:bookmarkStart w:id="1" w:name="_GoBack"/>
      <w:bookmarkEnd w:id="1"/>
      <w:r w:rsidRPr="00875347">
        <w:rPr>
          <w:rFonts w:ascii="Times New Roman" w:eastAsia="Times New Roman" w:hAnsi="Times New Roman" w:cs="Times New Roman"/>
          <w:sz w:val="28"/>
          <w:szCs w:val="28"/>
        </w:rPr>
        <w:t xml:space="preserve"> часа в неделю, 3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t xml:space="preserve"> учебные недели).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6.</w:t>
      </w:r>
      <w:r w:rsidRPr="00875347">
        <w:rPr>
          <w:rFonts w:ascii="Times New Roman" w:eastAsia="Calibri" w:hAnsi="Times New Roman" w:cs="Times New Roman"/>
          <w:sz w:val="28"/>
        </w:rPr>
        <w:t> 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Содержание учебного предмета в 10 классе.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iCs/>
          <w:sz w:val="28"/>
          <w:szCs w:val="28"/>
        </w:rPr>
        <w:t xml:space="preserve">6.1. Мир моего «Я»: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Выбор жизненного пути. Желания и возможности. Проблемы при выборе профессии.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iCs/>
          <w:spacing w:val="-4"/>
          <w:sz w:val="28"/>
          <w:szCs w:val="28"/>
        </w:rPr>
        <w:t>6.1.1. </w:t>
      </w:r>
      <w:r w:rsidRPr="00875347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t xml:space="preserve">Мир вокруг меня: </w:t>
      </w: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Общение с друзьями. Ценности и нормы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общения.</w:t>
      </w: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 Личностные качества.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Свобода </w:t>
      </w: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и ответственность в общении. </w:t>
      </w:r>
    </w:p>
    <w:p w:rsidR="00875347" w:rsidRPr="00875347" w:rsidRDefault="00875347" w:rsidP="00875347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6.1.2. Мир моих увлечений: </w:t>
      </w:r>
      <w:r w:rsidRPr="00875347">
        <w:rPr>
          <w:rFonts w:ascii="Times New Roman" w:eastAsia="Calibri" w:hAnsi="Times New Roman" w:cs="Times New Roman"/>
          <w:sz w:val="28"/>
          <w:szCs w:val="28"/>
        </w:rPr>
        <w:t>Совместный</w:t>
      </w:r>
      <w:r w:rsidRPr="0087534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75347">
        <w:rPr>
          <w:rFonts w:ascii="Times New Roman" w:eastAsia="Calibri" w:hAnsi="Times New Roman" w:cs="Times New Roman"/>
          <w:sz w:val="28"/>
          <w:szCs w:val="28"/>
        </w:rPr>
        <w:t>отдых.</w:t>
      </w:r>
      <w:r w:rsidRPr="0087534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75347">
        <w:rPr>
          <w:rFonts w:ascii="Times New Roman" w:eastAsia="Calibri" w:hAnsi="Times New Roman" w:cs="Times New Roman"/>
          <w:sz w:val="28"/>
          <w:szCs w:val="28"/>
        </w:rPr>
        <w:t>Спорт.</w:t>
      </w:r>
      <w:r w:rsidRPr="0087534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Спортивные мероприятия. Здоровый образ жизни. Путешествия.</w:t>
      </w:r>
    </w:p>
    <w:p w:rsidR="00875347" w:rsidRPr="00875347" w:rsidRDefault="00875347" w:rsidP="00875347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6.1.2. </w:t>
      </w:r>
      <w:r w:rsidRPr="008753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Моя Родина: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Казань - историческая, культурная, спортивная столица. Памятные места Казани. Музеи Казани. Выдающиеся личности татарского народа.</w:t>
      </w:r>
    </w:p>
    <w:p w:rsidR="00875347" w:rsidRPr="00875347" w:rsidRDefault="00875347" w:rsidP="00875347">
      <w:pPr>
        <w:tabs>
          <w:tab w:val="left" w:pos="851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6.2. Умения по видам речевой деятельности.</w:t>
      </w:r>
    </w:p>
    <w:p w:rsidR="00875347" w:rsidRPr="00875347" w:rsidRDefault="00875347" w:rsidP="0087534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lastRenderedPageBreak/>
        <w:t xml:space="preserve">6.2.1. Аудирование: восприятие на слух и понимание аутентичных текстов, содержащих незнакомые слова и неизученные языковые явления,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br/>
        <w:t xml:space="preserve">не препятствующие решению коммуникативной задачи с пониманием основного содержания или запрашиваемой информации; умение определять основную тему или идею услышанного текста; извлечение главной информации в услышанном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br/>
        <w:t>от второстепенной, прогнозирование содержания текста по началу сообщения.</w:t>
      </w:r>
    </w:p>
    <w:p w:rsidR="00875347" w:rsidRPr="00875347" w:rsidRDefault="00875347" w:rsidP="0087534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 </w:t>
      </w:r>
    </w:p>
    <w:p w:rsidR="00875347" w:rsidRPr="00875347" w:rsidRDefault="00875347" w:rsidP="0087534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6.2.2. Говорение.</w:t>
      </w:r>
    </w:p>
    <w:p w:rsidR="00875347" w:rsidRPr="00875347" w:rsidRDefault="00875347" w:rsidP="0087534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6.2.2.1. Диалогическая речь: вести диалоги разного характера: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br/>
        <w:t xml:space="preserve">диалог-побуждение к действию; диалог-расспрос;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вести комбинированный диалог.</w:t>
      </w:r>
    </w:p>
    <w:p w:rsidR="00875347" w:rsidRPr="00875347" w:rsidRDefault="00875347" w:rsidP="0087534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6.2.2.2. Монологическая речь: создание устных связных монологических высказываний с использованием основных коммуникативных типов речи: описание, повествование, рассуждение; пересказ основного содержания прочитанного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или прослушанного текста; изложение результатов выполненной проектной работы.</w:t>
      </w:r>
    </w:p>
    <w:p w:rsidR="00875347" w:rsidRPr="00875347" w:rsidRDefault="00875347" w:rsidP="0087534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6.3. Смысловое чтение: чтение про себя с пониманием учебных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чтение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с пониманием основного содержания текста с определением основной темы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главных фактов или событий в прочитанном тексте, игнорируя незнакомые слова, несущественные для понимания основного содержания; чтение несплошных текстов (таблиц) и понимание представленной в них информации.</w:t>
      </w:r>
    </w:p>
    <w:p w:rsidR="00875347" w:rsidRPr="00875347" w:rsidRDefault="00875347" w:rsidP="0087534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:rsidR="00875347" w:rsidRPr="00875347" w:rsidRDefault="00875347" w:rsidP="0087534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6.4. Письменная речь:  написание личного письма с опорой и без опоры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образец (расспрашивать адресата о его жизни, делах, сообщать то же самое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 себе, выражать благодарность, давать совет, просить о чем-либо); написание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сообщения, кратко представляя Россию, Республику Татарстан; изложение основного содержания прочитанного или прослушанного текста с выражением своего отношения к событиям и фактам, изложенным в тексте; составление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написание небольших творческих текстов по нравственным проблемам, аргументируя своё мнение.</w:t>
      </w:r>
    </w:p>
    <w:p w:rsidR="00875347" w:rsidRPr="00875347" w:rsidRDefault="00875347" w:rsidP="0087534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6.5. 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Языковые знания и навыки.</w:t>
      </w:r>
    </w:p>
    <w:p w:rsidR="00875347" w:rsidRPr="00875347" w:rsidRDefault="00875347" w:rsidP="00875347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 w:eastAsia="ru-RU"/>
        </w:rPr>
        <w:t xml:space="preserve">6.5.1. Морфология. </w:t>
      </w:r>
    </w:p>
    <w:p w:rsidR="00875347" w:rsidRPr="00875347" w:rsidRDefault="00875347" w:rsidP="00875347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pacing w:val="-1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 w:eastAsia="ru-RU"/>
        </w:rPr>
        <w:t xml:space="preserve">Знание о соответствии-несоответствии отдельных грамматических форм </w:t>
      </w:r>
      <w:r w:rsidRPr="00875347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 w:eastAsia="ru-RU"/>
        </w:rPr>
        <w:br/>
        <w:t>в татарском и русском языках</w:t>
      </w:r>
      <w:r w:rsidRPr="00875347">
        <w:rPr>
          <w:rFonts w:ascii="Times New Roman" w:eastAsia="Times New Roman" w:hAnsi="Times New Roman" w:cs="Times New Roman"/>
          <w:noProof/>
          <w:spacing w:val="7"/>
          <w:sz w:val="28"/>
          <w:szCs w:val="28"/>
          <w:lang w:val="tt-RU" w:eastAsia="ru-RU"/>
        </w:rPr>
        <w:t>: отсутствие в татарском языке категории рода имен существительных и выражение значения рода с помощью лексем</w:t>
      </w:r>
      <w:r w:rsidRPr="00875347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 w:eastAsia="ru-RU"/>
        </w:rPr>
        <w:t xml:space="preserve">; присутствие в татарском языке категории принадлежности существительных </w:t>
      </w:r>
      <w:r w:rsidRPr="00875347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 w:eastAsia="ru-RU"/>
        </w:rPr>
        <w:br/>
        <w:t>и выражение её в русском языке</w:t>
      </w:r>
      <w:r w:rsidRPr="00875347">
        <w:rPr>
          <w:rFonts w:ascii="Times New Roman" w:eastAsia="Times New Roman" w:hAnsi="Times New Roman" w:cs="Times New Roman"/>
          <w:noProof/>
          <w:spacing w:val="3"/>
          <w:sz w:val="28"/>
          <w:szCs w:val="28"/>
          <w:lang w:val="tt-RU" w:eastAsia="ru-RU"/>
        </w:rPr>
        <w:t>; особенности временных форм глаголов изъявительного наклонения  в татарском языке</w:t>
      </w:r>
      <w:r w:rsidRPr="00875347">
        <w:rPr>
          <w:rFonts w:ascii="Times New Roman" w:eastAsia="Times New Roman" w:hAnsi="Times New Roman" w:cs="Times New Roman"/>
          <w:noProof/>
          <w:spacing w:val="6"/>
          <w:sz w:val="28"/>
          <w:szCs w:val="28"/>
          <w:lang w:val="tt-RU" w:eastAsia="ru-RU"/>
        </w:rPr>
        <w:t xml:space="preserve">; </w:t>
      </w:r>
      <w:r w:rsidRPr="00875347">
        <w:rPr>
          <w:rFonts w:ascii="Times New Roman" w:eastAsia="Times New Roman" w:hAnsi="Times New Roman" w:cs="Times New Roman"/>
          <w:noProof/>
          <w:spacing w:val="-1"/>
          <w:sz w:val="28"/>
          <w:szCs w:val="28"/>
          <w:lang w:val="tt-RU" w:eastAsia="ru-RU"/>
        </w:rPr>
        <w:t>отсутствие в татарском языке категории вида у глаголов и выражение этой категории с помощью аналитических форм</w:t>
      </w:r>
      <w:r w:rsidRPr="00875347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 w:eastAsia="ru-RU"/>
        </w:rPr>
        <w:t>; несогласованность прилагательных с определяемым словом; употребление послелогов и послеложных слов после слов</w:t>
      </w:r>
      <w:r w:rsidRPr="00875347">
        <w:rPr>
          <w:rFonts w:ascii="Times New Roman" w:eastAsia="Times New Roman" w:hAnsi="Times New Roman" w:cs="Times New Roman"/>
          <w:noProof/>
          <w:spacing w:val="10"/>
          <w:sz w:val="28"/>
          <w:szCs w:val="28"/>
          <w:lang w:val="tt-RU" w:eastAsia="ru-RU"/>
        </w:rPr>
        <w:t xml:space="preserve">; </w:t>
      </w:r>
      <w:r w:rsidRPr="00875347">
        <w:rPr>
          <w:rFonts w:ascii="Times New Roman" w:eastAsia="Times New Roman" w:hAnsi="Times New Roman" w:cs="Times New Roman"/>
          <w:iCs/>
          <w:noProof/>
          <w:spacing w:val="1"/>
          <w:sz w:val="28"/>
          <w:szCs w:val="28"/>
          <w:lang w:val="tt-RU" w:eastAsia="ru-RU"/>
        </w:rPr>
        <w:t>употребление частиц в татарском языке</w:t>
      </w:r>
      <w:r w:rsidRPr="00875347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 w:eastAsia="ru-RU"/>
        </w:rPr>
        <w:t xml:space="preserve">; несклоняемость числительных и прилагательных при употреблении </w:t>
      </w:r>
      <w:r w:rsidRPr="00875347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 w:eastAsia="ru-RU"/>
        </w:rPr>
        <w:br/>
        <w:t>с существительными в татарском языке</w:t>
      </w:r>
      <w:r w:rsidRPr="00875347">
        <w:rPr>
          <w:rFonts w:ascii="Times New Roman" w:eastAsia="Times New Roman" w:hAnsi="Times New Roman" w:cs="Times New Roman"/>
          <w:noProof/>
          <w:spacing w:val="3"/>
          <w:sz w:val="28"/>
          <w:szCs w:val="28"/>
          <w:lang w:val="tt-RU" w:eastAsia="ru-RU"/>
        </w:rPr>
        <w:t xml:space="preserve"> (өч малайда- </w:t>
      </w:r>
      <w:r w:rsidRPr="00875347">
        <w:rPr>
          <w:rFonts w:ascii="Times New Roman" w:eastAsia="Times New Roman" w:hAnsi="Times New Roman" w:cs="Times New Roman"/>
          <w:noProof/>
          <w:spacing w:val="5"/>
          <w:sz w:val="28"/>
          <w:szCs w:val="28"/>
          <w:lang w:val="tt-RU" w:eastAsia="ru-RU"/>
        </w:rPr>
        <w:t>у</w:t>
      </w:r>
      <w:r w:rsidRPr="00875347">
        <w:rPr>
          <w:rFonts w:ascii="Times New Roman" w:eastAsia="Times New Roman" w:hAnsi="Times New Roman" w:cs="Times New Roman"/>
          <w:b/>
          <w:bCs/>
          <w:noProof/>
          <w:spacing w:val="5"/>
          <w:sz w:val="28"/>
          <w:szCs w:val="28"/>
          <w:lang w:val="tt-RU" w:eastAsia="ru-RU"/>
        </w:rPr>
        <w:t xml:space="preserve"> </w:t>
      </w:r>
      <w:r w:rsidRPr="00875347">
        <w:rPr>
          <w:rFonts w:ascii="Times New Roman" w:eastAsia="Times New Roman" w:hAnsi="Times New Roman" w:cs="Times New Roman"/>
          <w:noProof/>
          <w:spacing w:val="5"/>
          <w:sz w:val="28"/>
          <w:szCs w:val="28"/>
          <w:lang w:val="tt-RU" w:eastAsia="ru-RU"/>
        </w:rPr>
        <w:t xml:space="preserve">трех мальчиков; бишенче сыйныфта - в пятом классе; </w:t>
      </w:r>
      <w:r w:rsidRPr="00875347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val="tt-RU" w:eastAsia="ru-RU"/>
        </w:rPr>
        <w:t>җиде баланың - у</w:t>
      </w:r>
      <w:r w:rsidRPr="00875347">
        <w:rPr>
          <w:rFonts w:ascii="Times New Roman" w:eastAsia="Times New Roman" w:hAnsi="Times New Roman" w:cs="Times New Roman"/>
          <w:b/>
          <w:bCs/>
          <w:noProof/>
          <w:spacing w:val="2"/>
          <w:sz w:val="28"/>
          <w:szCs w:val="28"/>
          <w:lang w:val="tt-RU" w:eastAsia="ru-RU"/>
        </w:rPr>
        <w:t xml:space="preserve"> </w:t>
      </w:r>
      <w:r w:rsidRPr="00875347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val="tt-RU" w:eastAsia="ru-RU"/>
        </w:rPr>
        <w:t xml:space="preserve">семи детей, матур бинада - </w:t>
      </w:r>
      <w:r w:rsidRPr="00875347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val="tt-RU" w:eastAsia="ru-RU"/>
        </w:rPr>
        <w:br/>
        <w:t xml:space="preserve">в красивом </w:t>
      </w:r>
      <w:r w:rsidRPr="00875347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tt-RU" w:eastAsia="ru-RU"/>
        </w:rPr>
        <w:t>здании</w:t>
      </w:r>
      <w:r w:rsidRPr="00875347">
        <w:rPr>
          <w:rFonts w:ascii="Times New Roman" w:eastAsia="Times New Roman" w:hAnsi="Times New Roman" w:cs="Times New Roman"/>
          <w:i/>
          <w:iCs/>
          <w:noProof/>
          <w:spacing w:val="-2"/>
          <w:sz w:val="28"/>
          <w:szCs w:val="28"/>
          <w:lang w:val="tt-RU" w:eastAsia="ru-RU"/>
        </w:rPr>
        <w:t xml:space="preserve">); </w:t>
      </w:r>
      <w:r w:rsidRPr="00875347">
        <w:rPr>
          <w:rFonts w:ascii="Times New Roman" w:eastAsia="Times New Roman" w:hAnsi="Times New Roman" w:cs="Times New Roman"/>
          <w:iCs/>
          <w:noProof/>
          <w:spacing w:val="-2"/>
          <w:sz w:val="28"/>
          <w:szCs w:val="28"/>
          <w:lang w:val="tt-RU" w:eastAsia="ru-RU"/>
        </w:rPr>
        <w:t xml:space="preserve">несклоняемость существительных при употреблении </w:t>
      </w:r>
      <w:r w:rsidRPr="00875347">
        <w:rPr>
          <w:rFonts w:ascii="Times New Roman" w:eastAsia="Times New Roman" w:hAnsi="Times New Roman" w:cs="Times New Roman"/>
          <w:iCs/>
          <w:noProof/>
          <w:spacing w:val="-2"/>
          <w:sz w:val="28"/>
          <w:szCs w:val="28"/>
          <w:lang w:val="tt-RU" w:eastAsia="ru-RU"/>
        </w:rPr>
        <w:br/>
        <w:t>с количественными числительными</w:t>
      </w:r>
      <w:r w:rsidRPr="00875347">
        <w:rPr>
          <w:rFonts w:ascii="Times New Roman" w:eastAsia="Times New Roman" w:hAnsi="Times New Roman" w:cs="Times New Roman"/>
          <w:noProof/>
          <w:spacing w:val="-1"/>
          <w:sz w:val="28"/>
          <w:szCs w:val="28"/>
          <w:lang w:val="tt-RU" w:eastAsia="ru-RU"/>
        </w:rPr>
        <w:t xml:space="preserve">. Обобщение изученных грамматических форм имени существительного, имени прилагательного, числительного, местоимения, глагола, наречия. </w:t>
      </w:r>
    </w:p>
    <w:p w:rsidR="00875347" w:rsidRPr="00875347" w:rsidRDefault="00875347" w:rsidP="00875347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 w:eastAsia="ru-RU"/>
        </w:rPr>
        <w:t>6.6.</w:t>
      </w:r>
      <w:r w:rsidRPr="00875347">
        <w:rPr>
          <w:rFonts w:ascii="Times New Roman" w:eastAsia="Calibri" w:hAnsi="Times New Roman" w:cs="Times New Roman"/>
          <w:sz w:val="28"/>
        </w:rPr>
        <w:t> </w:t>
      </w:r>
      <w:r w:rsidRPr="00875347"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 w:eastAsia="ru-RU"/>
        </w:rPr>
        <w:t xml:space="preserve">Социокультурные знания и умения:  знание и использование активных формул татарского речевого этикета в ситуациях общения; знание и использование </w:t>
      </w:r>
      <w:r w:rsidRPr="00875347"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 w:eastAsia="ru-RU"/>
        </w:rPr>
        <w:br/>
        <w:t xml:space="preserve">в устной и письменной речи наиболее употребительных реалий в рамках отобранного тематического содержания; знание названий городов России </w:t>
      </w:r>
      <w:r w:rsidRPr="00875347"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 w:eastAsia="ru-RU"/>
        </w:rPr>
        <w:br/>
        <w:t>и Татарстана на татарском языке; известных татарских ученых, артистов, художников, спортсменов; - знакомство с образцами татарской поэзии и прозы; формирование умения представлять основные достижения России и Республики Татарстан.</w:t>
      </w:r>
    </w:p>
    <w:p w:rsidR="00875347" w:rsidRPr="00875347" w:rsidRDefault="00875347" w:rsidP="00875347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noProof/>
          <w:color w:val="000000"/>
          <w:spacing w:val="-1"/>
          <w:sz w:val="28"/>
          <w:szCs w:val="28"/>
          <w:lang w:val="tt-RU" w:eastAsia="ru-RU"/>
        </w:rPr>
        <w:lastRenderedPageBreak/>
        <w:t>6.7. Компенсаторные умения: использование словарных замен в процессе устно-речевого общения;  использование в качестве опоры при порождении собственных высказываний ключевыех слов, плана к тексту, тематического словаря.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5347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875347">
        <w:rPr>
          <w:rFonts w:ascii="Times New Roman" w:eastAsia="Calibri" w:hAnsi="Times New Roman" w:cs="Times New Roman"/>
          <w:bCs/>
          <w:sz w:val="28"/>
          <w:szCs w:val="28"/>
        </w:rPr>
        <w:t xml:space="preserve">. Содержание обучения в </w:t>
      </w:r>
      <w:r w:rsidRPr="00875347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11</w:t>
      </w:r>
      <w:r w:rsidRPr="00875347">
        <w:rPr>
          <w:rFonts w:ascii="Times New Roman" w:eastAsia="Calibri" w:hAnsi="Times New Roman" w:cs="Times New Roman"/>
          <w:bCs/>
          <w:sz w:val="28"/>
          <w:szCs w:val="28"/>
        </w:rPr>
        <w:t xml:space="preserve"> классе.</w:t>
      </w:r>
    </w:p>
    <w:p w:rsidR="00875347" w:rsidRPr="00875347" w:rsidRDefault="00875347" w:rsidP="0087534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5347">
        <w:rPr>
          <w:rFonts w:ascii="Times New Roman" w:eastAsia="Calibri" w:hAnsi="Times New Roman" w:cs="Times New Roman"/>
          <w:bCs/>
          <w:sz w:val="28"/>
          <w:szCs w:val="28"/>
        </w:rPr>
        <w:t>7.1.</w:t>
      </w:r>
      <w:r w:rsidRPr="00875347">
        <w:rPr>
          <w:rFonts w:ascii="Times New Roman" w:eastAsia="Calibri" w:hAnsi="Times New Roman" w:cs="Times New Roman"/>
          <w:sz w:val="28"/>
        </w:rPr>
        <w:t> </w:t>
      </w:r>
      <w:r w:rsidRPr="00875347">
        <w:rPr>
          <w:rFonts w:ascii="Times New Roman" w:eastAsia="Calibri" w:hAnsi="Times New Roman" w:cs="Times New Roman"/>
          <w:bCs/>
          <w:sz w:val="28"/>
          <w:szCs w:val="28"/>
        </w:rPr>
        <w:t>Мир моего «Я»</w:t>
      </w:r>
      <w:r w:rsidRPr="0087534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: </w:t>
      </w:r>
      <w:r w:rsidRPr="00875347">
        <w:rPr>
          <w:rFonts w:ascii="Times New Roman" w:eastAsia="Calibri" w:hAnsi="Times New Roman" w:cs="Times New Roman"/>
          <w:bCs/>
          <w:sz w:val="28"/>
          <w:szCs w:val="28"/>
        </w:rPr>
        <w:t>Семейные ценности и традиции. Ответственное отношение к созданию семьи. Современные проблемы в семейных отношениях.</w:t>
      </w:r>
    </w:p>
    <w:p w:rsidR="00875347" w:rsidRPr="00875347" w:rsidRDefault="00875347" w:rsidP="0087534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7.1.1. Мир вокруг меня: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Современные профессии. Выбор профессии. Высшие учебные заведения. </w:t>
      </w:r>
    </w:p>
    <w:p w:rsidR="00875347" w:rsidRPr="00875347" w:rsidRDefault="00875347" w:rsidP="0087534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7.1.2.</w:t>
      </w:r>
      <w:r w:rsidRPr="00875347">
        <w:rPr>
          <w:rFonts w:ascii="Times New Roman" w:eastAsia="Calibri" w:hAnsi="Times New Roman" w:cs="Times New Roman"/>
          <w:sz w:val="28"/>
        </w:rPr>
        <w:t> </w:t>
      </w:r>
      <w:r w:rsidRPr="008753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Мир моих увлечений: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Интересы современной молодёжи. Совместный отдых. Искусство и творчество.</w:t>
      </w:r>
    </w:p>
    <w:p w:rsidR="00875347" w:rsidRPr="00875347" w:rsidRDefault="00875347" w:rsidP="00875347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7.1.3. Моя Родина: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Моя родная земля - Татарстан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 Достижения  Республики Татарстан в области экономики. Международные связи.  Межнациональное согласие в Республики Татарстан.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7.2. Умения по видам речевой деятельности.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7.2.1. Аудирование: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понимать на слух реч</w:t>
      </w: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учителя и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одноклассников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при участии в беседе, объяснять им свое мнение; прослушать небольшие аутентичные тексты или адаптированные отрывки из литературных произведений, текстов информационного характера и выразить свое мнение по их содержанию.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7.2.2. Говорение.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7.2.2.1. Диалогическая речь: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умение строить</w:t>
      </w:r>
      <w:r w:rsidRPr="00875347"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  <w:t xml:space="preserve">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диалогическую речь в пределах тем, предусмотренных программой: диалог - расспрос, диалог - предложение, диалог - обмен мнениями, смешанные диалоги; умение начать, продолжить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 закончить разговор; умение расспрашивать с целью уточнения событий; умение выражать просьбу помочь, сделать что-либо, несогласие, умение предлагать сотрудничество; умение составлять модели общения с собеседником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с использованием этикетных выражений; умение проводить беседу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по предложенной ситуации с помощью опорной схемы.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7.2.2.2. Монологическая речь: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умение точно выражать свои мысли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в монологической речи, соблюдая орфоэпические и грамматические нормы, используя вводные слова; умение пересказывать содержание прочитанного текста своими словами с помощью вопросов, плана или самостоятельно; умение продолжить пересказ текста; умение составлять рассказ по предложенной теме, соблюдая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последовател</w:t>
      </w: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ность; умение выразительно рассказывать наизусть стихотворения; умение подготовить сообщение про новости; умение защитить проект по предложенной теме; умение подготовить презентацию.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7.3.</w:t>
      </w:r>
      <w:r w:rsidRPr="00875347">
        <w:rPr>
          <w:rFonts w:ascii="Times New Roman" w:eastAsia="Calibri" w:hAnsi="Times New Roman" w:cs="Times New Roman"/>
          <w:sz w:val="28"/>
        </w:rPr>
        <w:t> </w:t>
      </w:r>
      <w:r w:rsidRPr="00875347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Смысловое чтение: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владение навыками чтения научно-популярных, официальных текстов в пределах тем, предусмотренных программой, с полным пониманием их содержания; умение работать с текстами, в которых содержатся таблицы, иллюстрации, наглядная символика; умение при чтении текста выделять нужную информацию, систематизировать, сравнивать, анализировать, обобщать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>и изменять его содержание.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7.4. Письменная речь: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умение письменно составлять рассказы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>по предложенной теме, прагматические тексты (рецепты, объявления, афишы и так далее), тексты эпистолярного жанра (личные и официальные письма, поздравления и так далее); умение письменно выражать свои мысли по данной проблеме; умение продолжить предложенный текст или видоизменить его.</w:t>
      </w:r>
    </w:p>
    <w:p w:rsidR="00875347" w:rsidRPr="00875347" w:rsidRDefault="00875347" w:rsidP="0087534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7.5. Языковые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знания и навыки.</w:t>
      </w:r>
    </w:p>
    <w:p w:rsidR="00875347" w:rsidRPr="00875347" w:rsidRDefault="00875347" w:rsidP="00875347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spacing w:val="-1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iCs/>
          <w:noProof/>
          <w:spacing w:val="-1"/>
          <w:sz w:val="28"/>
          <w:szCs w:val="28"/>
          <w:lang w:val="tt-RU" w:eastAsia="ru-RU"/>
        </w:rPr>
        <w:t>7.5.1. Синтаксис. Пунктуа</w:t>
      </w:r>
      <w:r w:rsidRPr="00875347">
        <w:rPr>
          <w:rFonts w:ascii="Times New Roman" w:eastAsia="Times New Roman" w:hAnsi="Times New Roman" w:cs="Times New Roman"/>
          <w:iCs/>
          <w:noProof/>
          <w:spacing w:val="-1"/>
          <w:sz w:val="28"/>
          <w:szCs w:val="28"/>
          <w:lang w:eastAsia="ru-RU"/>
        </w:rPr>
        <w:t>ц</w:t>
      </w:r>
      <w:r w:rsidRPr="00875347">
        <w:rPr>
          <w:rFonts w:ascii="Times New Roman" w:eastAsia="Times New Roman" w:hAnsi="Times New Roman" w:cs="Times New Roman"/>
          <w:iCs/>
          <w:noProof/>
          <w:spacing w:val="-1"/>
          <w:sz w:val="28"/>
          <w:szCs w:val="28"/>
          <w:lang w:val="tt-RU" w:eastAsia="ru-RU"/>
        </w:rPr>
        <w:t>ия.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val="tt-RU" w:eastAsia="ru-RU"/>
        </w:rPr>
        <w:t>Словосочетание. Простое предложение. Главные и второстепенные члены предложения. Средства связи в предложении</w:t>
      </w:r>
      <w:r w:rsidRPr="00875347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val="tt-RU" w:eastAsia="ru-RU"/>
        </w:rPr>
        <w:t>. О</w:t>
      </w:r>
      <w:r w:rsidRPr="00875347">
        <w:rPr>
          <w:rFonts w:ascii="Times New Roman" w:eastAsia="Times New Roman" w:hAnsi="Times New Roman" w:cs="Times New Roman"/>
          <w:noProof/>
          <w:spacing w:val="3"/>
          <w:sz w:val="28"/>
          <w:szCs w:val="28"/>
          <w:lang w:val="tt-RU" w:eastAsia="ru-RU"/>
        </w:rPr>
        <w:t>собенности постпозиции сказуемого в повествовательном предложении</w:t>
      </w:r>
      <w:r w:rsidRPr="00875347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val="tt-RU" w:eastAsia="ru-RU"/>
        </w:rPr>
        <w:t xml:space="preserve">. </w:t>
      </w:r>
      <w:r w:rsidRPr="00875347">
        <w:rPr>
          <w:rFonts w:ascii="Times New Roman" w:eastAsia="Times New Roman" w:hAnsi="Times New Roman" w:cs="Times New Roman"/>
          <w:noProof/>
          <w:spacing w:val="8"/>
          <w:sz w:val="28"/>
          <w:szCs w:val="28"/>
          <w:lang w:val="tt-RU" w:eastAsia="ru-RU"/>
        </w:rPr>
        <w:t xml:space="preserve">Сложносочиненные предложения. </w:t>
      </w:r>
      <w:r w:rsidRPr="00875347">
        <w:rPr>
          <w:rFonts w:ascii="Times New Roman" w:eastAsia="Times New Roman" w:hAnsi="Times New Roman" w:cs="Times New Roman"/>
          <w:noProof/>
          <w:spacing w:val="2"/>
          <w:sz w:val="28"/>
          <w:szCs w:val="28"/>
          <w:lang w:val="tt-RU" w:eastAsia="ru-RU"/>
        </w:rPr>
        <w:t>А</w:t>
      </w:r>
      <w:r w:rsidRPr="00875347">
        <w:rPr>
          <w:rFonts w:ascii="Times New Roman" w:eastAsia="Times New Roman" w:hAnsi="Times New Roman" w:cs="Times New Roman"/>
          <w:noProof/>
          <w:spacing w:val="8"/>
          <w:sz w:val="28"/>
          <w:szCs w:val="28"/>
          <w:lang w:val="tt-RU" w:eastAsia="ru-RU"/>
        </w:rPr>
        <w:t>ктивные типы сложноподчиненных предложений</w:t>
      </w:r>
      <w:r w:rsidRPr="00875347">
        <w:rPr>
          <w:rFonts w:ascii="Times New Roman" w:eastAsia="Times New Roman" w:hAnsi="Times New Roman" w:cs="Times New Roman"/>
          <w:noProof/>
          <w:spacing w:val="6"/>
          <w:sz w:val="28"/>
          <w:szCs w:val="28"/>
          <w:lang w:val="tt-RU" w:eastAsia="ru-RU"/>
        </w:rPr>
        <w:t>: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придаточное времени, образованные с помощью деепричастия на </w:t>
      </w:r>
      <w:r w:rsidRPr="00875347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-гач или -гәч, -кач или -кәч;</w:t>
      </w:r>
      <w:r w:rsidRPr="00875347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придаточное причины, образованные с помощью союза </w:t>
      </w: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чөнки</w:t>
      </w: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; относительного слова </w:t>
      </w: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347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шуңа күрә</w:t>
      </w:r>
      <w:r w:rsidRPr="008753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»;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придаточное условия, образованные с помощью союза </w:t>
      </w: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әгәр</w:t>
      </w:r>
      <w:r w:rsidRPr="0087534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875347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 xml:space="preserve">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глаголов </w:t>
      </w: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условного наклонения барса, килсә. Знаки препинания в письменной речи: тире между подлежащим и сказуемым; между однородными членами предложения, </w:t>
      </w:r>
      <w:r w:rsidRPr="00875347">
        <w:rPr>
          <w:rFonts w:ascii="Times New Roman" w:eastAsia="Calibri" w:hAnsi="Times New Roman" w:cs="Times New Roman"/>
          <w:sz w:val="28"/>
          <w:szCs w:val="28"/>
        </w:rPr>
        <w:br/>
        <w:t xml:space="preserve">в сложносочиненных и сложноподчиненных предложениях. Знаки препинания </w:t>
      </w:r>
      <w:r w:rsidRPr="00875347">
        <w:rPr>
          <w:rFonts w:ascii="Times New Roman" w:eastAsia="Calibri" w:hAnsi="Times New Roman" w:cs="Times New Roman"/>
          <w:sz w:val="28"/>
          <w:szCs w:val="28"/>
        </w:rPr>
        <w:br/>
        <w:t xml:space="preserve">в диалоге и в прямой речи.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7.6. Социокультурные знания и умения: знание и использование изученных формул татарского речевого этикета в ситуациях общения; знание и использование в устной и письменной речи активной фоновой лексики и реалий в рамках отобранного тематического содержания (народы России, национальные праздники и традиции народов, проживающих на территории Республики Татарстан); знание наиболее </w:t>
      </w:r>
      <w:r w:rsidRPr="0087534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известных учебных заведений Республики Татарстан; знакомство </w:t>
      </w:r>
      <w:r w:rsidRPr="00875347">
        <w:rPr>
          <w:rFonts w:ascii="Times New Roman" w:eastAsia="Calibri" w:hAnsi="Times New Roman" w:cs="Times New Roman"/>
          <w:sz w:val="28"/>
          <w:szCs w:val="28"/>
        </w:rPr>
        <w:br/>
        <w:t>с образцами татарской поэзии и прозы;  формирование умения представлять известных деятелей культуры и искусства татарского народа.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7.7. Компенсаторные умения: использование в качестве опоры </w:t>
      </w:r>
      <w:r w:rsidRPr="00875347">
        <w:rPr>
          <w:rFonts w:ascii="Times New Roman" w:eastAsia="Calibri" w:hAnsi="Times New Roman" w:cs="Times New Roman"/>
          <w:sz w:val="28"/>
          <w:szCs w:val="28"/>
        </w:rPr>
        <w:br/>
        <w:t>при порождении собственных высказываний ключевых слов, плана; использование словарных замен в процессе устно-речевого общения; игнорирование информации, не являющейся необходимой для понимания основного содержания прочитанного или прослушанного текста или для нахождения в тексте запрашиваемой информации; сравнение объектов, явлений, процессов, их элементов и основных функций в рамках изученной тематики.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8. Планируемые результаты освоения программы по государственному (татарскому) языку на уровне среднего общего образования.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8.1. В результате изучения</w:t>
      </w:r>
      <w:r w:rsidRPr="00875347">
        <w:rPr>
          <w:rFonts w:ascii="Times New Roman" w:eastAsia="Calibri" w:hAnsi="Times New Roman" w:cs="Times New Roman"/>
          <w:sz w:val="28"/>
        </w:rPr>
        <w:t xml:space="preserve"> </w:t>
      </w:r>
      <w:r w:rsidRPr="00875347">
        <w:rPr>
          <w:rFonts w:ascii="Times New Roman" w:eastAsia="Calibri" w:hAnsi="Times New Roman" w:cs="Times New Roman"/>
          <w:sz w:val="28"/>
          <w:szCs w:val="28"/>
        </w:rPr>
        <w:t>государственного (татарского) языка на уровне среднего общего образования у обучающегося будут сформированы следующие личностные результаты: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1) гражданского воспитания: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сформированность гражданской позиции обучающегося как активного </w:t>
      </w:r>
      <w:r w:rsidRPr="00875347">
        <w:rPr>
          <w:rFonts w:ascii="Times New Roman" w:eastAsia="Calibri" w:hAnsi="Times New Roman" w:cs="Times New Roman"/>
          <w:sz w:val="28"/>
        </w:rPr>
        <w:br/>
        <w:t xml:space="preserve">и ответственного члена российского общества;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осознание своих конституционных прав и обязанностей, уважение закона </w:t>
      </w:r>
      <w:r w:rsidRPr="00875347">
        <w:rPr>
          <w:rFonts w:ascii="Times New Roman" w:eastAsia="Calibri" w:hAnsi="Times New Roman" w:cs="Times New Roman"/>
          <w:sz w:val="28"/>
        </w:rPr>
        <w:br/>
        <w:t xml:space="preserve">и правопорядка; принятие традиционных национальных, общечеловеческих гуманистических и демократических ценностей;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умение взаимодействовать с социальными институтами в соответствии с их функциями и назначением; готовность к гуманитарной и волонтёрской деятельности;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2) патриотического воспитания: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</w:t>
      </w:r>
      <w:r w:rsidRPr="00875347">
        <w:rPr>
          <w:rFonts w:ascii="Times New Roman" w:eastAsia="Calibri" w:hAnsi="Times New Roman" w:cs="Times New Roman"/>
          <w:sz w:val="28"/>
        </w:rPr>
        <w:br/>
        <w:t xml:space="preserve">за свой край, свою Родину, свой язык и культуру, прошлое и настоящее многонационального народа России;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lastRenderedPageBreak/>
        <w:t xml:space="preserve">ценностное отношение к государственным символам, историческому </w:t>
      </w:r>
      <w:r w:rsidRPr="00875347">
        <w:rPr>
          <w:rFonts w:ascii="Times New Roman" w:eastAsia="Calibri" w:hAnsi="Times New Roman" w:cs="Times New Roman"/>
          <w:sz w:val="28"/>
        </w:rPr>
        <w:br/>
        <w:t xml:space="preserve">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идейная убеждённость, готовность к служению Отечеству и его защите, ответственность за его судьбу;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3) духовно-нравственного воспитания: </w:t>
      </w:r>
      <w:r w:rsidRPr="00875347">
        <w:rPr>
          <w:rFonts w:ascii="Times New Roman" w:eastAsia="Calibri" w:hAnsi="Times New Roman" w:cs="Times New Roman"/>
          <w:sz w:val="28"/>
        </w:rPr>
        <w:t xml:space="preserve">осознание духовных ценностей российского народа;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сформированность нравственного сознания, норм этичного поведения;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</w:t>
      </w:r>
      <w:r w:rsidRPr="00875347">
        <w:rPr>
          <w:rFonts w:ascii="Times New Roman" w:eastAsia="Calibri" w:hAnsi="Times New Roman" w:cs="Times New Roman"/>
          <w:sz w:val="28"/>
        </w:rPr>
        <w:br/>
        <w:t>в соответствии с традициями народов России;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4) эстетического воспитания: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эстетическое отношение к миру, включая эстетику быта, научного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>убеждённость в значимости для личности и общества отечественного</w:t>
      </w:r>
      <w:r w:rsidRPr="00875347">
        <w:rPr>
          <w:rFonts w:ascii="Times New Roman" w:eastAsia="Calibri" w:hAnsi="Times New Roman" w:cs="Times New Roman"/>
          <w:sz w:val="28"/>
        </w:rPr>
        <w:br/>
        <w:t xml:space="preserve">и мирового искусства, этнических культурных традиций и народного, в том числе словесного, творчества;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татарскому языку;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5) физического воспитания: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сформированность здорового и безопасного образа жизни, ответственного отношения к своему здоровью;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потребность в физическом совершенствовании, занятиях спортивно-оздоровительной деятельностью; активное неприятие вредных привычек и иных форм причинения вреда физическому и психическому здоровью;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6) трудового воспитания: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lastRenderedPageBreak/>
        <w:t xml:space="preserve">готовность к труду, осознание ценности мастерства, трудолюбие;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государственного (татарского) языка; интерес к различным сферам профессиональной деятельности, в том числе к деятельности филологов, журналистов, писателей, переводчиков;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умение совершать осознанный выбор будущей профессии и реализовывать собственные жизненные планы; готовность и способность к образованию </w:t>
      </w:r>
      <w:r w:rsidRPr="00875347">
        <w:rPr>
          <w:rFonts w:ascii="Times New Roman" w:eastAsia="Calibri" w:hAnsi="Times New Roman" w:cs="Times New Roman"/>
          <w:sz w:val="28"/>
        </w:rPr>
        <w:br/>
        <w:t xml:space="preserve">и самообразованию на протяжении всей жизни;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7) экологического воспитания: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>умение прогнозировать неблагоприятные экологические последствия предпринимаемых действий и предотвращать их; расширение опыта деятельности экологической направленности;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8) ценности научного познания: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75347">
        <w:rPr>
          <w:rFonts w:ascii="Times New Roman" w:eastAsia="Calibri" w:hAnsi="Times New Roman" w:cs="Times New Roman"/>
          <w:sz w:val="28"/>
        </w:rPr>
        <w:t>совершенствование языковой и читательской культуры как средства взаимодействия между людьми и познания мира; осознание ценности научной деятельности, готовность осуществлять учебно-исследовательскую и проектную деятельность, в том числе по татарскому языку, индивидуально и в группе.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8.2. В процессе достижения личностных результатов освоения обучающимися программы по государственному (татарскому) языку у обучающихся совершенствуется эмоциональный интеллект, предполагающий сформированность: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 xml:space="preserve">самосознания, включающего способность понимать своё эмоциональное состояние, использовать адекватные языковые средства для выражения своего 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lastRenderedPageBreak/>
        <w:t>состояния, видеть направление развития собственной эмоциональной сферы, быть уверенным в себе;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br/>
        <w:t>и адаптироваться к эмоциональным изменениям, быть открытым новому;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 xml:space="preserve">внутренней мотивации, включающей стремление к достижению цели 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br/>
        <w:t>и успеху, оптимизм, инициативность, умение действовать, исходя из своих возможностей;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социальных навыков, включающих способность выстраивать отношения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br/>
        <w:t>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8.3. В результате изучения государственного (татарского)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bookmarkStart w:id="2" w:name="_Hlk125968300"/>
      <w:r w:rsidRPr="00875347">
        <w:rPr>
          <w:rFonts w:ascii="Times New Roman" w:eastAsia="Calibri" w:hAnsi="Times New Roman" w:cs="Times New Roman"/>
          <w:sz w:val="28"/>
          <w:szCs w:val="28"/>
        </w:rPr>
        <w:t>, совместная деятельность.</w:t>
      </w:r>
      <w:bookmarkEnd w:id="2"/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8.3.1.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её всесторонне;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устанавливать существенный признак или основание для сравнения, классификации и обобщения;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 xml:space="preserve">определять цели деятельности, задавать параметры и критерии их достижения; 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выявлять закономерности и противоречия языковых явлений, данных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br/>
        <w:t>в наблюдении;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вносить коррективы в деятельность, оценивать риски и соответствие результатов целям;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lastRenderedPageBreak/>
        <w:t>8.3.2.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владеть разными видами деятельности по получению нового знания его интерпретации, преобразованию и применению в различных учебных ситуациях,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br/>
        <w:t>в том числе при создании учебных проектов;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оценивать приобретённый опыт;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уметь интегрировать знания из разных предметных областей;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выдвигать новые идеи, оригинальные подходы, предлагать альтернативные способы решения проблем.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8.3.3. У обучающегося будут сформированы следующие умения работать</w:t>
      </w:r>
      <w:r w:rsidRPr="00875347">
        <w:rPr>
          <w:rFonts w:ascii="Times New Roman" w:eastAsia="Calibri" w:hAnsi="Times New Roman" w:cs="Times New Roman"/>
          <w:sz w:val="28"/>
          <w:szCs w:val="28"/>
        </w:rPr>
        <w:br/>
        <w:t>с информацией как часть познавательных универсальных учебных действий: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информации, в том числе лингвистической,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br/>
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использовать средства информационных и коммуникационных технологий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br/>
        <w:t xml:space="preserve">при решении когнитивных, коммуникативных и организационных задач 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br/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8.3.4. У обучающегося будут сформированы следующие умения общения как часть коммуникативных универсальных учебных действий: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коммуникацию во всех сферах жизни;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владеть различными способами общения и взаимодействия;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аргументированно вести диалог, развёрнуто и логично излагать свою точку зрения с использованием языковых средств.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8.3.5.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 xml:space="preserve">расширять рамки учебного предмета на основе личных предпочтений; 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делать осознанный выбор, уметь аргументировать его, брать ответственность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br/>
        <w:t>за результаты выбора;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оценивать приобретённый опыт;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8.3.6. У обучающегося будут сформированы следующие умения самоконтроля как части регулятивных универсальных учебных действий: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lastRenderedPageBreak/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использовать приёмы рефлексии для оценки ситуации, выбора верного решения;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уметь оценивать риски и своевременно принимать решение по их снижению.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8.3.7. У обучающегося будут сформированы следующие умения принятия себя и других людей как части регулятивных универсальных учебных действий: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признавать своё право и право других на ошибки;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развивать способность видеть мир с позиции другого человека.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>8.3.8. У обучающегося будут сформированы следующие умения совместной деятельности: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оценивать качество своего вклада и вклада каждого участника команды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br/>
        <w:t>в общий результат по разработанным критериям;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875347" w:rsidRPr="00875347" w:rsidRDefault="00875347" w:rsidP="00875347">
      <w:pPr>
        <w:tabs>
          <w:tab w:val="left" w:pos="567"/>
          <w:tab w:val="left" w:pos="851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47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br/>
        <w:t>и комбинированного взаимодействия, в том числе при выполнении проектов</w:t>
      </w:r>
      <w:r w:rsidRPr="00875347">
        <w:rPr>
          <w:rFonts w:ascii="Times New Roman" w:eastAsia="Times New Roman" w:hAnsi="Times New Roman" w:cs="Times New Roman"/>
          <w:sz w:val="28"/>
          <w:szCs w:val="28"/>
        </w:rPr>
        <w:br/>
        <w:t>по государственному (татарскому) языку;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8.4. Предметные результаты изучения </w:t>
      </w:r>
      <w:r w:rsidRPr="00875347">
        <w:rPr>
          <w:rFonts w:ascii="Times New Roman" w:eastAsia="Calibri" w:hAnsi="Times New Roman" w:cs="Times New Roman"/>
          <w:sz w:val="28"/>
        </w:rPr>
        <w:t>государственного (татарского) языка.</w:t>
      </w: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5347">
        <w:rPr>
          <w:rFonts w:ascii="Times New Roman" w:eastAsia="Calibri" w:hAnsi="Times New Roman" w:cs="Times New Roman"/>
          <w:sz w:val="28"/>
          <w:szCs w:val="28"/>
        </w:rPr>
        <w:br/>
        <w:t xml:space="preserve">К концу 10 класса обучающийся научится: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понимать на слух содержание аутентичных текстов, содержащих незнакомые слова и неизученные языковые явления, не препятствующие решению коммуникативной задачи;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определять основную тему, идею услышанного текста;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lastRenderedPageBreak/>
        <w:t xml:space="preserve">извлекать главную информацию в услышанном от второстепенной, прогнозировать содержание текста по началу сообщения (время звучания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br/>
        <w:t xml:space="preserve">текста - не более 2-х минут);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вести диалоги разного характера (диалог-побуждение к действию; диалог-расспрос,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комбинированный диалог (объём диалога: 10-11 реплик со стороны каждого собеседника);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создавать устные монологические высказывания с использованием основных коммуникативных типов речи: описание, повествование, рассуждение (объём монологического высказывания: 10-11 фраз);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пересказывать основное содержание прочитанного или прослушанного текста;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излагать результаты выполненной проектной работы;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читать про себя с пониманием адаптированные аутентичные тексты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с пониманием основного содержания или запрашиваемой информации;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читать несплошные тексты и понимание представленной в них информации (объём текста: 400 слов);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писать личное письмо с опорой и без опоры на образец (объём письменного высказывания: до 80-100 слов);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излагать основное содержание прочитанного или прослушанного текста </w:t>
      </w:r>
      <w:r w:rsidRPr="00875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выражением своего отношения к событиям и фактам, изложенным в тексте; составлять письменно творческие тексты, аргументируя своё мнение.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8.5. Предметные результаты изучения </w:t>
      </w:r>
      <w:r w:rsidRPr="00875347">
        <w:rPr>
          <w:rFonts w:ascii="Times New Roman" w:eastAsia="Calibri" w:hAnsi="Times New Roman" w:cs="Times New Roman"/>
          <w:sz w:val="28"/>
        </w:rPr>
        <w:t>государственного (татарского) языка.</w:t>
      </w:r>
      <w:r w:rsidRPr="008753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5347">
        <w:rPr>
          <w:rFonts w:ascii="Times New Roman" w:eastAsia="Calibri" w:hAnsi="Times New Roman" w:cs="Times New Roman"/>
          <w:sz w:val="28"/>
          <w:szCs w:val="28"/>
        </w:rPr>
        <w:br/>
      </w:r>
      <w:r w:rsidRPr="00875347">
        <w:rPr>
          <w:rFonts w:ascii="Times New Roman" w:eastAsia="Calibri" w:hAnsi="Times New Roman" w:cs="Times New Roman"/>
          <w:bCs/>
          <w:sz w:val="28"/>
          <w:szCs w:val="28"/>
        </w:rPr>
        <w:t xml:space="preserve">К концу 11 класса обучающийся научится: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прослушать небольшие аутентичные тексты или адаптированные отрывки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из литературных произведений, текстов информационного характера и выразить своё мнение по их содержанию (продолжительность текстов по времени звучания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не более 1,5 минут);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строить</w:t>
      </w:r>
      <w:r w:rsidRPr="00875347"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  <w:t xml:space="preserve"> 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диалогическую речь в пределах тем, предусмотренных программой</w:t>
      </w:r>
      <w:r w:rsidRPr="00875347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каждый участник диалога должен произнести не менее 10 - 12 реплик</w:t>
      </w:r>
      <w:r w:rsidRPr="00875347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выражать свои мысли в монологической речи, соблюдая нормы татарского языка;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пересказывать содержание прочитанного текста своими словами;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составлять рассказ по предложенной теме, соблюдая последовател</w:t>
      </w:r>
      <w:r w:rsidRPr="0087534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ность;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 xml:space="preserve">выразительно рассказывать  наизусть стихотворения;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защитить проект по предложенной теме; подготовить презентацию (объём монологической речи: не менее 13 - 15 фраз);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владеть навыками чтения различных текстов с полным пониманием их содержания;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текстов, в которых содержатся таблицы, иллюстрации; 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выделять нужную информацию (объём текста для чтения: 500 слов);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письменно составлять рассказы по предложенной теме, прагматические тексты, тексты эпистолярного жанра; письменно выражать свои мысли по данной проблеме;</w:t>
      </w:r>
    </w:p>
    <w:p w:rsidR="00875347" w:rsidRPr="00875347" w:rsidRDefault="00875347" w:rsidP="008753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tt-RU" w:eastAsia="ru-RU"/>
        </w:rPr>
      </w:pPr>
      <w:r w:rsidRPr="0087534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продолжить предложенный текст или видоизменить его (объём письменной работы: 110 - 120 слов).</w:t>
      </w:r>
    </w:p>
    <w:p w:rsidR="0050379C" w:rsidRDefault="0050379C">
      <w:pPr>
        <w:rPr>
          <w:lang w:val="tt-RU"/>
        </w:rPr>
      </w:pPr>
    </w:p>
    <w:p w:rsidR="0050379C" w:rsidRPr="0050379C" w:rsidRDefault="0050379C" w:rsidP="0050379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lang w:val="tt-RU"/>
        </w:rPr>
        <w:tab/>
      </w:r>
      <w:r w:rsidRPr="0050379C"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</w:p>
    <w:p w:rsidR="0050379C" w:rsidRPr="0050379C" w:rsidRDefault="0050379C" w:rsidP="0050379C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7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10 класса</w:t>
      </w:r>
    </w:p>
    <w:p w:rsidR="0050379C" w:rsidRPr="0050379C" w:rsidRDefault="0050379C" w:rsidP="0050379C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851"/>
        <w:gridCol w:w="1417"/>
        <w:gridCol w:w="1276"/>
        <w:gridCol w:w="1984"/>
      </w:tblGrid>
      <w:tr w:rsidR="0050379C" w:rsidRPr="0050379C" w:rsidTr="006277B4">
        <w:trPr>
          <w:trHeight w:val="292"/>
        </w:trPr>
        <w:tc>
          <w:tcPr>
            <w:tcW w:w="704" w:type="dxa"/>
            <w:vMerge w:val="restart"/>
          </w:tcPr>
          <w:p w:rsidR="0050379C" w:rsidRPr="0050379C" w:rsidRDefault="0050379C" w:rsidP="005037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4536" w:type="dxa"/>
            <w:vMerge w:val="restart"/>
          </w:tcPr>
          <w:p w:rsidR="0050379C" w:rsidRPr="0050379C" w:rsidRDefault="0050379C" w:rsidP="005037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Наименование разделов и тем программы</w:t>
            </w:r>
          </w:p>
          <w:p w:rsidR="0050379C" w:rsidRPr="0050379C" w:rsidRDefault="0050379C" w:rsidP="0050379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gridSpan w:val="3"/>
          </w:tcPr>
          <w:p w:rsidR="0050379C" w:rsidRPr="0050379C" w:rsidRDefault="0050379C" w:rsidP="005037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1984" w:type="dxa"/>
            <w:vMerge w:val="restart"/>
          </w:tcPr>
          <w:p w:rsidR="0050379C" w:rsidRPr="0050379C" w:rsidRDefault="0050379C" w:rsidP="005037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Электронные (цифровые) образовательные ресурсы</w:t>
            </w:r>
          </w:p>
        </w:tc>
      </w:tr>
      <w:tr w:rsidR="0050379C" w:rsidRPr="0050379C" w:rsidTr="006277B4">
        <w:trPr>
          <w:trHeight w:val="330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50379C" w:rsidRPr="0050379C" w:rsidRDefault="0050379C" w:rsidP="0050379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 xml:space="preserve">Всего </w:t>
            </w:r>
          </w:p>
        </w:tc>
        <w:tc>
          <w:tcPr>
            <w:tcW w:w="1417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Контроль</w:t>
            </w:r>
          </w:p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ные работы</w:t>
            </w:r>
          </w:p>
        </w:tc>
        <w:tc>
          <w:tcPr>
            <w:tcW w:w="1276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Практические работы</w:t>
            </w:r>
          </w:p>
        </w:tc>
        <w:tc>
          <w:tcPr>
            <w:tcW w:w="1984" w:type="dxa"/>
            <w:vMerge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0379C" w:rsidRPr="0050379C" w:rsidTr="006277B4">
        <w:trPr>
          <w:trHeight w:val="330"/>
        </w:trPr>
        <w:tc>
          <w:tcPr>
            <w:tcW w:w="704" w:type="dxa"/>
            <w:tcBorders>
              <w:bottom w:val="single" w:sz="4" w:space="0" w:color="auto"/>
            </w:tcBorders>
          </w:tcPr>
          <w:p w:rsidR="0050379C" w:rsidRPr="0050379C" w:rsidRDefault="0050379C" w:rsidP="0050379C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0379C" w:rsidRPr="0050379C" w:rsidRDefault="0050379C" w:rsidP="0050379C">
            <w:pPr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50379C">
              <w:rPr>
                <w:rFonts w:ascii="Times New Roman" w:eastAsia="Times New Roman" w:hAnsi="Times New Roman" w:cs="Times New Roman"/>
                <w:b/>
                <w:iCs/>
              </w:rPr>
              <w:t xml:space="preserve">Мир моего «Я»: </w:t>
            </w:r>
            <w:r w:rsidRPr="0050379C">
              <w:rPr>
                <w:rFonts w:ascii="Times New Roman" w:eastAsia="Calibri" w:hAnsi="Times New Roman" w:cs="Times New Roman"/>
                <w:b/>
                <w:lang w:val="tt-RU"/>
              </w:rPr>
              <w:t>Белем һәм тормыш. / Знания и жизнь</w:t>
            </w:r>
          </w:p>
        </w:tc>
        <w:tc>
          <w:tcPr>
            <w:tcW w:w="851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417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50379C" w:rsidRPr="0050379C" w:rsidRDefault="00116EB9" w:rsidP="0050379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hyperlink r:id="rId6" w:history="1">
              <w:r w:rsidR="0050379C" w:rsidRPr="0050379C">
                <w:rPr>
                  <w:rFonts w:ascii="Times New Roman" w:eastAsia="Calibri" w:hAnsi="Times New Roman" w:cs="Times New Roman"/>
                  <w:color w:val="0563C1"/>
                  <w:sz w:val="16"/>
                  <w:szCs w:val="16"/>
                  <w:u w:val="single"/>
                </w:rPr>
                <w:t>http://tatarschool.ru/tatar-tele</w:t>
              </w:r>
            </w:hyperlink>
          </w:p>
        </w:tc>
      </w:tr>
      <w:tr w:rsidR="0050379C" w:rsidRPr="0050379C" w:rsidTr="006277B4">
        <w:tc>
          <w:tcPr>
            <w:tcW w:w="704" w:type="dxa"/>
          </w:tcPr>
          <w:p w:rsidR="0050379C" w:rsidRPr="0050379C" w:rsidRDefault="0050379C" w:rsidP="0050379C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0379C">
              <w:rPr>
                <w:rFonts w:ascii="Times New Roman" w:eastAsia="Calibri" w:hAnsi="Times New Roman" w:cs="Times New Roman"/>
                <w:b/>
                <w:lang w:val="tt-RU"/>
              </w:rPr>
              <w:t>Моя Родина</w:t>
            </w:r>
            <w:r w:rsidRPr="0050379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:</w:t>
            </w:r>
          </w:p>
          <w:p w:rsidR="0050379C" w:rsidRPr="0050379C" w:rsidRDefault="0050379C" w:rsidP="0050379C">
            <w:pPr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50379C">
              <w:rPr>
                <w:rFonts w:ascii="Times New Roman" w:eastAsia="Calibri" w:hAnsi="Times New Roman" w:cs="Times New Roman"/>
                <w:b/>
                <w:lang w:val="tt-RU"/>
              </w:rPr>
              <w:t xml:space="preserve">Казан – Татарстанның башкаласы. </w:t>
            </w:r>
          </w:p>
        </w:tc>
        <w:tc>
          <w:tcPr>
            <w:tcW w:w="851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417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50379C" w:rsidRPr="0050379C" w:rsidRDefault="00116EB9" w:rsidP="0050379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hyperlink r:id="rId7" w:history="1">
              <w:r w:rsidR="0050379C" w:rsidRPr="0050379C">
                <w:rPr>
                  <w:rFonts w:ascii="Times New Roman" w:eastAsia="Calibri" w:hAnsi="Times New Roman" w:cs="Times New Roman"/>
                  <w:color w:val="0563C1"/>
                  <w:sz w:val="16"/>
                  <w:szCs w:val="16"/>
                  <w:u w:val="single"/>
                </w:rPr>
                <w:t>http://tatarschool.ru/tatar-tele</w:t>
              </w:r>
            </w:hyperlink>
          </w:p>
        </w:tc>
      </w:tr>
      <w:tr w:rsidR="0050379C" w:rsidRPr="0050379C" w:rsidTr="006277B4">
        <w:tc>
          <w:tcPr>
            <w:tcW w:w="704" w:type="dxa"/>
          </w:tcPr>
          <w:p w:rsidR="0050379C" w:rsidRPr="0050379C" w:rsidRDefault="0050379C" w:rsidP="0050379C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:rsidR="0050379C" w:rsidRPr="0050379C" w:rsidRDefault="0050379C" w:rsidP="0050379C">
            <w:pPr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50379C">
              <w:rPr>
                <w:rFonts w:ascii="Times New Roman" w:eastAsia="Times New Roman" w:hAnsi="Times New Roman" w:cs="Times New Roman"/>
                <w:b/>
                <w:iCs/>
                <w:spacing w:val="-4"/>
                <w:lang w:val="tt-RU"/>
              </w:rPr>
              <w:t>Мир вокруг меня</w:t>
            </w:r>
            <w:r w:rsidRPr="0050379C">
              <w:rPr>
                <w:rFonts w:ascii="Times New Roman" w:eastAsia="Times New Roman" w:hAnsi="Times New Roman" w:cs="Times New Roman"/>
                <w:iCs/>
                <w:spacing w:val="-4"/>
                <w:lang w:val="tt-RU"/>
              </w:rPr>
              <w:t xml:space="preserve">: </w:t>
            </w:r>
            <w:r w:rsidRPr="0050379C">
              <w:rPr>
                <w:rFonts w:ascii="Times New Roman" w:eastAsia="Calibri" w:hAnsi="Times New Roman" w:cs="Times New Roman"/>
                <w:b/>
                <w:lang w:val="tt-RU"/>
              </w:rPr>
              <w:t xml:space="preserve">Дустың булмаса эзлә, тапсаң сакла. </w:t>
            </w:r>
          </w:p>
        </w:tc>
        <w:tc>
          <w:tcPr>
            <w:tcW w:w="851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417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50379C" w:rsidRPr="0050379C" w:rsidRDefault="00116EB9" w:rsidP="0050379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hyperlink r:id="rId8" w:history="1">
              <w:r w:rsidR="0050379C" w:rsidRPr="0050379C">
                <w:rPr>
                  <w:rFonts w:ascii="Times New Roman" w:eastAsia="Calibri" w:hAnsi="Times New Roman" w:cs="Times New Roman"/>
                  <w:color w:val="0563C1"/>
                  <w:sz w:val="16"/>
                  <w:szCs w:val="16"/>
                  <w:u w:val="single"/>
                </w:rPr>
                <w:t>http://tatarschool.ru/tatar-tele</w:t>
              </w:r>
            </w:hyperlink>
          </w:p>
        </w:tc>
      </w:tr>
      <w:tr w:rsidR="0050379C" w:rsidRPr="0050379C" w:rsidTr="006277B4">
        <w:tc>
          <w:tcPr>
            <w:tcW w:w="704" w:type="dxa"/>
          </w:tcPr>
          <w:p w:rsidR="0050379C" w:rsidRPr="0050379C" w:rsidRDefault="0050379C" w:rsidP="0050379C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:rsidR="0050379C" w:rsidRPr="0050379C" w:rsidRDefault="0050379C" w:rsidP="0050379C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50379C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Мир моих увлечений</w:t>
            </w:r>
            <w:r w:rsidRPr="0050379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: </w:t>
            </w:r>
            <w:r w:rsidRPr="0050379C">
              <w:rPr>
                <w:rFonts w:ascii="Times New Roman" w:eastAsia="Calibri" w:hAnsi="Times New Roman" w:cs="Times New Roman"/>
                <w:b/>
                <w:lang w:val="tt-RU"/>
              </w:rPr>
              <w:t xml:space="preserve">Саф хисләр – беренче хисләр. </w:t>
            </w:r>
          </w:p>
        </w:tc>
        <w:tc>
          <w:tcPr>
            <w:tcW w:w="851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417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50379C" w:rsidRPr="0050379C" w:rsidRDefault="00116EB9" w:rsidP="0050379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hyperlink r:id="rId9" w:history="1">
              <w:r w:rsidR="0050379C" w:rsidRPr="0050379C">
                <w:rPr>
                  <w:rFonts w:ascii="Times New Roman" w:eastAsia="Calibri" w:hAnsi="Times New Roman" w:cs="Times New Roman"/>
                  <w:color w:val="0563C1"/>
                  <w:sz w:val="16"/>
                  <w:szCs w:val="16"/>
                  <w:u w:val="single"/>
                </w:rPr>
                <w:t>http://tatarschool.ru/tatar-tele</w:t>
              </w:r>
            </w:hyperlink>
          </w:p>
        </w:tc>
      </w:tr>
      <w:tr w:rsidR="0050379C" w:rsidRPr="0050379C" w:rsidTr="006277B4">
        <w:tc>
          <w:tcPr>
            <w:tcW w:w="704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4536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50379C">
              <w:rPr>
                <w:rFonts w:ascii="Times New Roman" w:eastAsia="Calibri" w:hAnsi="Times New Roman" w:cs="Times New Roman"/>
                <w:lang w:val="tt-RU"/>
              </w:rPr>
              <w:t>Всего</w:t>
            </w:r>
          </w:p>
        </w:tc>
        <w:tc>
          <w:tcPr>
            <w:tcW w:w="851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1417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50379C" w:rsidRPr="0050379C" w:rsidRDefault="0050379C" w:rsidP="0050379C">
            <w:pPr>
              <w:rPr>
                <w:rFonts w:ascii="Times New Roman" w:eastAsia="Calibri" w:hAnsi="Times New Roman" w:cs="Times New Roman"/>
              </w:rPr>
            </w:pPr>
            <w:r w:rsidRPr="0050379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50379C" w:rsidRPr="0050379C" w:rsidRDefault="0050379C" w:rsidP="0050379C">
            <w:pPr>
              <w:autoSpaceDE w:val="0"/>
              <w:autoSpaceDN w:val="0"/>
              <w:spacing w:before="78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</w:p>
        </w:tc>
      </w:tr>
    </w:tbl>
    <w:p w:rsidR="00F2674A" w:rsidRPr="0050379C" w:rsidRDefault="00116EB9" w:rsidP="0050379C">
      <w:pPr>
        <w:tabs>
          <w:tab w:val="left" w:pos="2865"/>
        </w:tabs>
        <w:rPr>
          <w:lang w:val="tt-RU"/>
        </w:rPr>
      </w:pPr>
    </w:p>
    <w:sectPr w:rsidR="00F2674A" w:rsidRPr="0050379C" w:rsidSect="008753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73987"/>
    <w:multiLevelType w:val="hybridMultilevel"/>
    <w:tmpl w:val="59E2B5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36E"/>
    <w:rsid w:val="00116EB9"/>
    <w:rsid w:val="0033136E"/>
    <w:rsid w:val="0050379C"/>
    <w:rsid w:val="00875347"/>
    <w:rsid w:val="00D91E56"/>
    <w:rsid w:val="00FF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4765C"/>
  <w15:docId w15:val="{F9AE77DD-221A-4ACA-A558-1194233F2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hool.ru/tatar-tel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atarschool.ru/tatar-te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tarschool.ru/tatar-tel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atarschool.ru/tatar-te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4284</Words>
  <Characters>24422</Characters>
  <Application>Microsoft Office Word</Application>
  <DocSecurity>0</DocSecurity>
  <Lines>203</Lines>
  <Paragraphs>57</Paragraphs>
  <ScaleCrop>false</ScaleCrop>
  <Company/>
  <LinksUpToDate>false</LinksUpToDate>
  <CharactersWithSpaces>28649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Равия</dc:creator>
  <cp:keywords/>
  <dc:description/>
  <cp:lastModifiedBy>USER</cp:lastModifiedBy>
  <cp:revision>4</cp:revision>
  <dcterms:created xsi:type="dcterms:W3CDTF">2023-09-12T15:10:00Z</dcterms:created>
  <dcterms:modified xsi:type="dcterms:W3CDTF">2023-11-17T09:47:00Z</dcterms:modified>
</cp:coreProperties>
</file>